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BEC" w:rsidRPr="008E681C" w:rsidRDefault="009F3BEC" w:rsidP="009F3BEC">
      <w:pPr>
        <w:jc w:val="both"/>
        <w:rPr>
          <w:rFonts w:ascii="Arial Narrow" w:hAnsi="Arial Narrow"/>
          <w:noProof/>
        </w:rPr>
      </w:pPr>
    </w:p>
    <w:p w:rsidR="009F3BEC" w:rsidRPr="00AF3347" w:rsidRDefault="009F3BEC" w:rsidP="008E681C">
      <w:pPr>
        <w:jc w:val="both"/>
        <w:rPr>
          <w:rFonts w:ascii="Arial" w:hAnsi="Arial" w:cs="Arial"/>
          <w:b/>
          <w:noProof/>
        </w:rPr>
      </w:pPr>
      <w:r w:rsidRPr="00AF3347">
        <w:rPr>
          <w:rFonts w:ascii="Arial" w:hAnsi="Arial" w:cs="Arial"/>
          <w:b/>
          <w:noProof/>
        </w:rPr>
        <w:t>Europski Virtualni Biznis (EVB) – novi Erasmus projekt u našoj školi</w:t>
      </w:r>
    </w:p>
    <w:p w:rsidR="009F3BEC" w:rsidRPr="00AF3347" w:rsidRDefault="009F3BEC" w:rsidP="008E681C">
      <w:pPr>
        <w:jc w:val="both"/>
        <w:rPr>
          <w:rFonts w:ascii="Arial" w:hAnsi="Arial" w:cs="Arial"/>
          <w:noProof/>
        </w:rPr>
      </w:pPr>
    </w:p>
    <w:p w:rsidR="008E681C" w:rsidRPr="00AF3347" w:rsidRDefault="009F3BEC" w:rsidP="008E681C">
      <w:pPr>
        <w:jc w:val="both"/>
        <w:rPr>
          <w:rFonts w:ascii="Arial" w:hAnsi="Arial" w:cs="Arial"/>
        </w:rPr>
      </w:pPr>
      <w:r w:rsidRPr="00AF3347">
        <w:rPr>
          <w:rFonts w:ascii="Arial" w:hAnsi="Arial" w:cs="Arial"/>
          <w:b/>
          <w:noProof/>
        </w:rPr>
        <w:t>EVB</w:t>
      </w:r>
      <w:r w:rsidRPr="00AF3347">
        <w:rPr>
          <w:rFonts w:ascii="Arial" w:hAnsi="Arial" w:cs="Arial"/>
          <w:noProof/>
        </w:rPr>
        <w:t xml:space="preserve"> je dvogodišnji projekt koji provodimo </w:t>
      </w:r>
      <w:r w:rsidRPr="00AF3347">
        <w:rPr>
          <w:rFonts w:ascii="Arial" w:hAnsi="Arial" w:cs="Arial"/>
          <w:b/>
          <w:noProof/>
        </w:rPr>
        <w:t>u partnerstvu sa školama iz Italije (koordinator projekta), Španjolske, Austrije i Sjeverne Makedonije.</w:t>
      </w:r>
      <w:r w:rsidRPr="00AF3347">
        <w:rPr>
          <w:rFonts w:ascii="Arial" w:hAnsi="Arial" w:cs="Arial"/>
          <w:noProof/>
        </w:rPr>
        <w:t xml:space="preserve"> Sve škole su ekonomske srednje škole koje osim redovnoj nastavi posebnu pažnju pridaju razvoju poduzetništva i poduzetničkih vještina. </w:t>
      </w:r>
      <w:r w:rsidR="008E681C" w:rsidRPr="00AF3347">
        <w:rPr>
          <w:rFonts w:ascii="Arial" w:hAnsi="Arial" w:cs="Arial"/>
          <w:noProof/>
        </w:rPr>
        <w:t>Projektom će se razmijeniti i usvojiti primjeri</w:t>
      </w:r>
      <w:r w:rsidRPr="00AF3347">
        <w:rPr>
          <w:rFonts w:ascii="Arial" w:hAnsi="Arial" w:cs="Arial"/>
          <w:noProof/>
        </w:rPr>
        <w:t xml:space="preserve"> dobre prakse i inovativne metode poučavanja poduzetništva kroz mobilnosti učenika i nastavnika</w:t>
      </w:r>
      <w:r w:rsidR="008E681C" w:rsidRPr="00AF3347">
        <w:rPr>
          <w:rFonts w:ascii="Arial" w:hAnsi="Arial" w:cs="Arial"/>
          <w:noProof/>
        </w:rPr>
        <w:t xml:space="preserve">, s </w:t>
      </w:r>
      <w:r w:rsidR="008E681C" w:rsidRPr="00AF3347">
        <w:rPr>
          <w:rFonts w:ascii="Arial" w:hAnsi="Arial" w:cs="Arial"/>
          <w:b/>
          <w:noProof/>
        </w:rPr>
        <w:t>ciljem</w:t>
      </w:r>
      <w:r w:rsidR="008E681C" w:rsidRPr="00AF3347">
        <w:rPr>
          <w:rFonts w:ascii="Arial" w:hAnsi="Arial" w:cs="Arial"/>
          <w:b/>
        </w:rPr>
        <w:t xml:space="preserve"> </w:t>
      </w:r>
      <w:r w:rsidR="008E681C" w:rsidRPr="00AF3347">
        <w:rPr>
          <w:rFonts w:ascii="Arial" w:hAnsi="Arial" w:cs="Arial"/>
        </w:rPr>
        <w:t>omogućavanja</w:t>
      </w:r>
      <w:r w:rsidR="008E681C" w:rsidRPr="00AF3347">
        <w:rPr>
          <w:rFonts w:ascii="Arial" w:hAnsi="Arial" w:cs="Arial"/>
        </w:rPr>
        <w:t xml:space="preserve"> učenicima stjecanje profesionalnih vještina iz područja manag</w:t>
      </w:r>
      <w:r w:rsidR="008E681C" w:rsidRPr="00AF3347">
        <w:rPr>
          <w:rFonts w:ascii="Arial" w:hAnsi="Arial" w:cs="Arial"/>
        </w:rPr>
        <w:t>ement I administracije, turizma i</w:t>
      </w:r>
      <w:r w:rsidR="008E681C" w:rsidRPr="00AF3347">
        <w:rPr>
          <w:rFonts w:ascii="Arial" w:hAnsi="Arial" w:cs="Arial"/>
        </w:rPr>
        <w:t xml:space="preserve"> proizvodnje kako bi ih se osnažilo za izlazak na tržište rada.</w:t>
      </w:r>
      <w:r w:rsidR="008E681C" w:rsidRPr="00AF3347">
        <w:rPr>
          <w:rFonts w:ascii="Arial" w:hAnsi="Arial" w:cs="Arial"/>
        </w:rPr>
        <w:t xml:space="preserve"> S</w:t>
      </w:r>
      <w:r w:rsidR="008E681C" w:rsidRPr="00AF3347">
        <w:rPr>
          <w:rFonts w:ascii="Arial" w:hAnsi="Arial" w:cs="Arial"/>
        </w:rPr>
        <w:t xml:space="preserve">imuliranja poslovnog okruženja </w:t>
      </w:r>
      <w:r w:rsidR="008E681C" w:rsidRPr="00AF3347">
        <w:rPr>
          <w:rFonts w:ascii="Arial" w:hAnsi="Arial" w:cs="Arial"/>
        </w:rPr>
        <w:t xml:space="preserve">kroz virtualni biznis </w:t>
      </w:r>
      <w:r w:rsidR="00AF3347" w:rsidRPr="00AF3347">
        <w:rPr>
          <w:rFonts w:ascii="Arial" w:hAnsi="Arial" w:cs="Arial"/>
        </w:rPr>
        <w:t>(vježbeničke tvr</w:t>
      </w:r>
      <w:r w:rsidR="00AF3347">
        <w:rPr>
          <w:rFonts w:ascii="Arial" w:hAnsi="Arial" w:cs="Arial"/>
        </w:rPr>
        <w:t>t</w:t>
      </w:r>
      <w:r w:rsidR="00AF3347" w:rsidRPr="00AF3347">
        <w:rPr>
          <w:rFonts w:ascii="Arial" w:hAnsi="Arial" w:cs="Arial"/>
        </w:rPr>
        <w:t xml:space="preserve">ke) </w:t>
      </w:r>
      <w:r w:rsidR="008E681C" w:rsidRPr="00AF3347">
        <w:rPr>
          <w:rFonts w:ascii="Arial" w:hAnsi="Arial" w:cs="Arial"/>
        </w:rPr>
        <w:t xml:space="preserve">zasnivat će se na metodi </w:t>
      </w:r>
      <w:r w:rsidR="008E681C" w:rsidRPr="00AF3347">
        <w:rPr>
          <w:rFonts w:ascii="Arial" w:hAnsi="Arial" w:cs="Arial"/>
          <w:b/>
        </w:rPr>
        <w:t>“učenje kroz djelovanje” (</w:t>
      </w:r>
      <w:r w:rsidR="008E681C" w:rsidRPr="00AF3347">
        <w:rPr>
          <w:rFonts w:ascii="Arial" w:hAnsi="Arial" w:cs="Arial"/>
          <w:b/>
          <w:i/>
        </w:rPr>
        <w:t>engl. action-oriented learning</w:t>
      </w:r>
      <w:r w:rsidR="00AF3347" w:rsidRPr="00AF3347">
        <w:rPr>
          <w:rFonts w:ascii="Arial" w:hAnsi="Arial" w:cs="Arial"/>
          <w:b/>
        </w:rPr>
        <w:t>)</w:t>
      </w:r>
      <w:r w:rsidR="00AF3347" w:rsidRPr="00AF3347">
        <w:rPr>
          <w:rFonts w:ascii="Arial" w:hAnsi="Arial" w:cs="Arial"/>
        </w:rPr>
        <w:t xml:space="preserve">, a svoja iskustva učenici </w:t>
      </w:r>
      <w:r w:rsidR="00AF3347">
        <w:rPr>
          <w:rFonts w:ascii="Arial" w:hAnsi="Arial" w:cs="Arial"/>
        </w:rPr>
        <w:t xml:space="preserve">i nastavnici </w:t>
      </w:r>
      <w:r w:rsidR="00AF3347" w:rsidRPr="00AF3347">
        <w:rPr>
          <w:rFonts w:ascii="Arial" w:hAnsi="Arial" w:cs="Arial"/>
        </w:rPr>
        <w:t>moći</w:t>
      </w:r>
      <w:r w:rsidR="00AF3347">
        <w:rPr>
          <w:rFonts w:ascii="Arial" w:hAnsi="Arial" w:cs="Arial"/>
        </w:rPr>
        <w:t xml:space="preserve"> će</w:t>
      </w:r>
      <w:r w:rsidR="00AF3347" w:rsidRPr="00AF3347">
        <w:rPr>
          <w:rFonts w:ascii="Arial" w:hAnsi="Arial" w:cs="Arial"/>
        </w:rPr>
        <w:t xml:space="preserve"> razmijeniti </w:t>
      </w:r>
      <w:r w:rsidR="00AF3347">
        <w:rPr>
          <w:rFonts w:ascii="Arial" w:hAnsi="Arial" w:cs="Arial"/>
        </w:rPr>
        <w:t>i</w:t>
      </w:r>
      <w:r w:rsidR="00AF3347" w:rsidRPr="00AF3347">
        <w:rPr>
          <w:rFonts w:ascii="Arial" w:hAnsi="Arial" w:cs="Arial"/>
        </w:rPr>
        <w:t xml:space="preserve"> putem platforme e-Twinning, gdje je projekt </w:t>
      </w:r>
      <w:r w:rsidR="00AF3347">
        <w:rPr>
          <w:rFonts w:ascii="Arial" w:hAnsi="Arial" w:cs="Arial"/>
        </w:rPr>
        <w:t>i</w:t>
      </w:r>
      <w:r w:rsidR="00AF3347" w:rsidRPr="00AF3347">
        <w:rPr>
          <w:rFonts w:ascii="Arial" w:hAnsi="Arial" w:cs="Arial"/>
        </w:rPr>
        <w:t xml:space="preserve"> započeo.</w:t>
      </w:r>
    </w:p>
    <w:p w:rsidR="002A4118" w:rsidRPr="00AF3347" w:rsidRDefault="008E681C" w:rsidP="008E681C">
      <w:pPr>
        <w:jc w:val="both"/>
        <w:rPr>
          <w:rFonts w:ascii="Arial" w:hAnsi="Arial" w:cs="Arial"/>
          <w:noProof/>
        </w:rPr>
      </w:pPr>
      <w:r w:rsidRPr="00AF3347">
        <w:rPr>
          <w:rFonts w:ascii="Arial" w:hAnsi="Arial" w:cs="Arial"/>
          <w:noProof/>
        </w:rPr>
        <w:t xml:space="preserve"> </w:t>
      </w:r>
    </w:p>
    <w:p w:rsidR="009F3BEC" w:rsidRPr="00AF3347" w:rsidRDefault="009F3BEC" w:rsidP="008E681C">
      <w:pPr>
        <w:jc w:val="both"/>
        <w:rPr>
          <w:rFonts w:ascii="Arial" w:hAnsi="Arial" w:cs="Arial"/>
        </w:rPr>
      </w:pPr>
      <w:r w:rsidRPr="00AF3347">
        <w:rPr>
          <w:rFonts w:ascii="Arial" w:hAnsi="Arial" w:cs="Arial"/>
          <w:noProof/>
        </w:rPr>
        <w:t xml:space="preserve">Domaćin prve </w:t>
      </w:r>
      <w:r w:rsidR="008E681C" w:rsidRPr="00AF3347">
        <w:rPr>
          <w:rFonts w:ascii="Arial" w:hAnsi="Arial" w:cs="Arial"/>
          <w:noProof/>
        </w:rPr>
        <w:t>m</w:t>
      </w:r>
      <w:r w:rsidRPr="00AF3347">
        <w:rPr>
          <w:rFonts w:ascii="Arial" w:hAnsi="Arial" w:cs="Arial"/>
          <w:noProof/>
        </w:rPr>
        <w:t xml:space="preserve">obilnosti bila je škola koordinator </w:t>
      </w:r>
      <w:r w:rsidRPr="00AF3347">
        <w:rPr>
          <w:rFonts w:ascii="Arial" w:hAnsi="Arial" w:cs="Arial"/>
        </w:rPr>
        <w:t>Istituto Om</w:t>
      </w:r>
      <w:r w:rsidRPr="00AF3347">
        <w:rPr>
          <w:rFonts w:ascii="Arial" w:hAnsi="Arial" w:cs="Arial"/>
        </w:rPr>
        <w:t>nicomprensivo Spataro di Gissi iz Italije, gdje smo boravili u periodu od 25.11. – 1.12. 6 učenika i 2 nastavnice naše škole imali su priliku upoznat</w:t>
      </w:r>
      <w:r w:rsidR="008E681C" w:rsidRPr="00AF3347">
        <w:rPr>
          <w:rFonts w:ascii="Arial" w:hAnsi="Arial" w:cs="Arial"/>
        </w:rPr>
        <w:t>i</w:t>
      </w:r>
      <w:r w:rsidRPr="00AF3347">
        <w:rPr>
          <w:rFonts w:ascii="Arial" w:hAnsi="Arial" w:cs="Arial"/>
        </w:rPr>
        <w:t xml:space="preserve"> se s radom vježbeničkih tvrtki</w:t>
      </w:r>
      <w:r w:rsidR="008E681C" w:rsidRPr="00AF3347">
        <w:rPr>
          <w:rFonts w:ascii="Arial" w:hAnsi="Arial" w:cs="Arial"/>
        </w:rPr>
        <w:t xml:space="preserve"> u Gissiu i Casalbordinu, sudjelovati na okruglom stolu s lokalnim poduzetnicima, ali i upoznati kulturološke i turističke ljepote Abruzzo regije. Idući susret planiran je za ožujak 2020. kada će domaćin mobinosti biti BHAK Braunau iz Austrije.</w:t>
      </w:r>
    </w:p>
    <w:p w:rsidR="008E681C" w:rsidRPr="00AF3347" w:rsidRDefault="008E681C" w:rsidP="008E681C">
      <w:pPr>
        <w:jc w:val="both"/>
        <w:rPr>
          <w:rFonts w:ascii="Arial" w:hAnsi="Arial" w:cs="Arial"/>
        </w:rPr>
      </w:pPr>
    </w:p>
    <w:p w:rsidR="008E681C" w:rsidRDefault="008E681C" w:rsidP="008E681C">
      <w:pPr>
        <w:jc w:val="both"/>
        <w:rPr>
          <w:rFonts w:ascii="Arial" w:hAnsi="Arial" w:cs="Arial"/>
        </w:rPr>
      </w:pPr>
      <w:r w:rsidRPr="00AF3347">
        <w:rPr>
          <w:rFonts w:ascii="Arial" w:hAnsi="Arial" w:cs="Arial"/>
        </w:rPr>
        <w:t xml:space="preserve">Projekt vrijedan </w:t>
      </w:r>
      <w:r w:rsidR="00AF3347">
        <w:rPr>
          <w:rFonts w:ascii="Arial" w:hAnsi="Arial" w:cs="Arial"/>
        </w:rPr>
        <w:t>154 680,00 EUR financiran je sredstvima Europske Unije iz programa Erasmus + KA229.</w:t>
      </w:r>
    </w:p>
    <w:p w:rsidR="00AF3347" w:rsidRDefault="00AF3347" w:rsidP="008E681C">
      <w:pPr>
        <w:jc w:val="both"/>
        <w:rPr>
          <w:rFonts w:ascii="Arial" w:hAnsi="Arial" w:cs="Arial"/>
        </w:rPr>
      </w:pPr>
      <w:bookmarkStart w:id="0" w:name="_GoBack"/>
      <w:bookmarkEnd w:id="0"/>
    </w:p>
    <w:p w:rsidR="00AF3347" w:rsidRDefault="00AF3347" w:rsidP="008E681C">
      <w:pPr>
        <w:jc w:val="both"/>
        <w:rPr>
          <w:rFonts w:ascii="Arial" w:hAnsi="Arial" w:cs="Arial"/>
        </w:rPr>
      </w:pPr>
    </w:p>
    <w:p w:rsidR="00AF3347" w:rsidRPr="00AF3347" w:rsidRDefault="00AF3347" w:rsidP="008E68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(U Dalju, 6. 12. 2019.) </w:t>
      </w:r>
    </w:p>
    <w:sectPr w:rsidR="00AF3347" w:rsidRPr="00AF3347" w:rsidSect="00954DF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134" w:bottom="1134" w:left="1134" w:header="708" w:footer="16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BEC" w:rsidRDefault="009F3BEC" w:rsidP="00954DF1">
      <w:r>
        <w:separator/>
      </w:r>
    </w:p>
  </w:endnote>
  <w:endnote w:type="continuationSeparator" w:id="0">
    <w:p w:rsidR="009F3BEC" w:rsidRDefault="009F3BEC" w:rsidP="0095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DF1" w:rsidRDefault="00954DF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DF1" w:rsidRDefault="00954DF1">
    <w:pPr>
      <w:pStyle w:val="Podnoje"/>
    </w:pPr>
    <w:r w:rsidRPr="00954DF1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599FB77">
          <wp:simplePos x="0" y="0"/>
          <wp:positionH relativeFrom="column">
            <wp:posOffset>5806440</wp:posOffset>
          </wp:positionH>
          <wp:positionV relativeFrom="paragraph">
            <wp:posOffset>351155</wp:posOffset>
          </wp:positionV>
          <wp:extent cx="869315" cy="694055"/>
          <wp:effectExtent l="0" t="0" r="0" b="4445"/>
          <wp:wrapNone/>
          <wp:docPr id="14" name="Immagine 13">
            <a:extLst xmlns:a="http://schemas.openxmlformats.org/drawingml/2006/main">
              <a:ext uri="{FF2B5EF4-FFF2-40B4-BE49-F238E27FC236}">
                <a16:creationId xmlns:a16="http://schemas.microsoft.com/office/drawing/2014/main" id="{41374145-EF8C-2C49-899D-5D63156CAA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3">
                    <a:extLst>
                      <a:ext uri="{FF2B5EF4-FFF2-40B4-BE49-F238E27FC236}">
                        <a16:creationId xmlns:a16="http://schemas.microsoft.com/office/drawing/2014/main" id="{41374145-EF8C-2C49-899D-5D63156CAA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315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4DF1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0770CE07">
          <wp:simplePos x="0" y="0"/>
          <wp:positionH relativeFrom="column">
            <wp:posOffset>4417823</wp:posOffset>
          </wp:positionH>
          <wp:positionV relativeFrom="paragraph">
            <wp:posOffset>373805</wp:posOffset>
          </wp:positionV>
          <wp:extent cx="882109" cy="652944"/>
          <wp:effectExtent l="0" t="0" r="0" b="0"/>
          <wp:wrapNone/>
          <wp:docPr id="12" name="Immagine 11">
            <a:extLst xmlns:a="http://schemas.openxmlformats.org/drawingml/2006/main">
              <a:ext uri="{FF2B5EF4-FFF2-40B4-BE49-F238E27FC236}">
                <a16:creationId xmlns:a16="http://schemas.microsoft.com/office/drawing/2014/main" id="{A8338BED-EFA1-A74E-90A5-2E4E2D78A3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>
                    <a:extLst>
                      <a:ext uri="{FF2B5EF4-FFF2-40B4-BE49-F238E27FC236}">
                        <a16:creationId xmlns:a16="http://schemas.microsoft.com/office/drawing/2014/main" id="{A8338BED-EFA1-A74E-90A5-2E4E2D78A3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109" cy="652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4DF1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5B8C534">
          <wp:simplePos x="0" y="0"/>
          <wp:positionH relativeFrom="column">
            <wp:posOffset>-416575</wp:posOffset>
          </wp:positionH>
          <wp:positionV relativeFrom="paragraph">
            <wp:posOffset>527813</wp:posOffset>
          </wp:positionV>
          <wp:extent cx="1082179" cy="418369"/>
          <wp:effectExtent l="0" t="0" r="0" b="1270"/>
          <wp:wrapNone/>
          <wp:docPr id="2" name="Immagine 10">
            <a:extLst xmlns:a="http://schemas.openxmlformats.org/drawingml/2006/main">
              <a:ext uri="{FF2B5EF4-FFF2-40B4-BE49-F238E27FC236}">
                <a16:creationId xmlns:a16="http://schemas.microsoft.com/office/drawing/2014/main" id="{0BCC137D-3667-314C-AACE-4E396A12914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0">
                    <a:extLst>
                      <a:ext uri="{FF2B5EF4-FFF2-40B4-BE49-F238E27FC236}">
                        <a16:creationId xmlns:a16="http://schemas.microsoft.com/office/drawing/2014/main" id="{0BCC137D-3667-314C-AACE-4E396A12914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179" cy="418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4DF1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CB6C581">
          <wp:simplePos x="0" y="0"/>
          <wp:positionH relativeFrom="column">
            <wp:posOffset>1250950</wp:posOffset>
          </wp:positionH>
          <wp:positionV relativeFrom="paragraph">
            <wp:posOffset>502413</wp:posOffset>
          </wp:positionV>
          <wp:extent cx="1149292" cy="440892"/>
          <wp:effectExtent l="0" t="0" r="0" b="3810"/>
          <wp:wrapNone/>
          <wp:docPr id="10" name="Immagine 9">
            <a:extLst xmlns:a="http://schemas.openxmlformats.org/drawingml/2006/main">
              <a:ext uri="{FF2B5EF4-FFF2-40B4-BE49-F238E27FC236}">
                <a16:creationId xmlns:a16="http://schemas.microsoft.com/office/drawing/2014/main" id="{55471A72-BC23-3146-9001-4BA496D222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9">
                    <a:extLst>
                      <a:ext uri="{FF2B5EF4-FFF2-40B4-BE49-F238E27FC236}">
                        <a16:creationId xmlns:a16="http://schemas.microsoft.com/office/drawing/2014/main" id="{55471A72-BC23-3146-9001-4BA496D222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292" cy="440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4DF1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BD9CA68">
          <wp:simplePos x="0" y="0"/>
          <wp:positionH relativeFrom="column">
            <wp:posOffset>2921845</wp:posOffset>
          </wp:positionH>
          <wp:positionV relativeFrom="paragraph">
            <wp:posOffset>208962</wp:posOffset>
          </wp:positionV>
          <wp:extent cx="791330" cy="837279"/>
          <wp:effectExtent l="0" t="0" r="0" b="1270"/>
          <wp:wrapNone/>
          <wp:docPr id="21" name="Immagine 20">
            <a:extLst xmlns:a="http://schemas.openxmlformats.org/drawingml/2006/main">
              <a:ext uri="{FF2B5EF4-FFF2-40B4-BE49-F238E27FC236}">
                <a16:creationId xmlns:a16="http://schemas.microsoft.com/office/drawing/2014/main" id="{A18D078B-3859-284F-97A1-4DF49B3FE0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0">
                    <a:extLst>
                      <a:ext uri="{FF2B5EF4-FFF2-40B4-BE49-F238E27FC236}">
                        <a16:creationId xmlns:a16="http://schemas.microsoft.com/office/drawing/2014/main" id="{A18D078B-3859-284F-97A1-4DF49B3FE0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30" cy="83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DF1" w:rsidRDefault="00954DF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BEC" w:rsidRDefault="009F3BEC" w:rsidP="00954DF1">
      <w:r>
        <w:separator/>
      </w:r>
    </w:p>
  </w:footnote>
  <w:footnote w:type="continuationSeparator" w:id="0">
    <w:p w:rsidR="009F3BEC" w:rsidRDefault="009F3BEC" w:rsidP="0095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DF1" w:rsidRDefault="00954DF1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DF1" w:rsidRPr="00954DF1" w:rsidRDefault="00954DF1" w:rsidP="00954DF1">
    <w:pPr>
      <w:pStyle w:val="Zaglavlje"/>
      <w:tabs>
        <w:tab w:val="left" w:pos="3501"/>
      </w:tabs>
      <w:jc w:val="center"/>
      <w:rPr>
        <w:color w:val="2F5496" w:themeColor="accent1" w:themeShade="BF"/>
        <w:lang w:val="en-US"/>
      </w:rPr>
    </w:pPr>
    <w:r w:rsidRPr="00954DF1">
      <w:rPr>
        <w:noProof/>
        <w:color w:val="2F5496" w:themeColor="accent1" w:themeShade="BF"/>
        <w:lang w:val="en-US"/>
      </w:rPr>
      <w:drawing>
        <wp:anchor distT="0" distB="0" distL="114300" distR="114300" simplePos="0" relativeHeight="251663360" behindDoc="0" locked="0" layoutInCell="1" allowOverlap="1" wp14:anchorId="7234BD40">
          <wp:simplePos x="0" y="0"/>
          <wp:positionH relativeFrom="column">
            <wp:posOffset>-509905</wp:posOffset>
          </wp:positionH>
          <wp:positionV relativeFrom="paragraph">
            <wp:posOffset>-257367</wp:posOffset>
          </wp:positionV>
          <wp:extent cx="796954" cy="796954"/>
          <wp:effectExtent l="0" t="0" r="3175" b="3175"/>
          <wp:wrapNone/>
          <wp:docPr id="1" name="Immagine 7">
            <a:extLst xmlns:a="http://schemas.openxmlformats.org/drawingml/2006/main">
              <a:ext uri="{FF2B5EF4-FFF2-40B4-BE49-F238E27FC236}">
                <a16:creationId xmlns:a16="http://schemas.microsoft.com/office/drawing/2014/main" id="{0FCD3C67-21DF-FF4F-A2C7-87347A78A90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7">
                    <a:extLst>
                      <a:ext uri="{FF2B5EF4-FFF2-40B4-BE49-F238E27FC236}">
                        <a16:creationId xmlns:a16="http://schemas.microsoft.com/office/drawing/2014/main" id="{0FCD3C67-21DF-FF4F-A2C7-87347A78A90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54" cy="796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4DF1">
      <w:rPr>
        <w:noProof/>
        <w:color w:val="2F5496" w:themeColor="accent1" w:themeShade="BF"/>
        <w:lang w:val="en-US"/>
      </w:rPr>
      <w:drawing>
        <wp:anchor distT="0" distB="0" distL="114300" distR="114300" simplePos="0" relativeHeight="251664384" behindDoc="0" locked="0" layoutInCell="1" allowOverlap="1" wp14:anchorId="57F79EE2">
          <wp:simplePos x="0" y="0"/>
          <wp:positionH relativeFrom="column">
            <wp:posOffset>4715510</wp:posOffset>
          </wp:positionH>
          <wp:positionV relativeFrom="paragraph">
            <wp:posOffset>-113362</wp:posOffset>
          </wp:positionV>
          <wp:extent cx="2051027" cy="653473"/>
          <wp:effectExtent l="0" t="0" r="0" b="0"/>
          <wp:wrapNone/>
          <wp:docPr id="19" name="Immagine 18">
            <a:extLst xmlns:a="http://schemas.openxmlformats.org/drawingml/2006/main">
              <a:ext uri="{FF2B5EF4-FFF2-40B4-BE49-F238E27FC236}">
                <a16:creationId xmlns:a16="http://schemas.microsoft.com/office/drawing/2014/main" id="{44E1524A-1878-8B45-BD8A-C262128052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8">
                    <a:extLst>
                      <a:ext uri="{FF2B5EF4-FFF2-40B4-BE49-F238E27FC236}">
                        <a16:creationId xmlns:a16="http://schemas.microsoft.com/office/drawing/2014/main" id="{44E1524A-1878-8B45-BD8A-C262128052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027" cy="653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4DF1">
      <w:rPr>
        <w:bCs/>
        <w:color w:val="2F5496" w:themeColor="accent1" w:themeShade="BF"/>
        <w:lang w:val="en-US"/>
      </w:rPr>
      <w:t>Project Erasmus+</w:t>
    </w:r>
  </w:p>
  <w:p w:rsidR="00954DF1" w:rsidRPr="00954DF1" w:rsidRDefault="00954DF1" w:rsidP="00954DF1">
    <w:pPr>
      <w:pStyle w:val="Zaglavlje"/>
      <w:tabs>
        <w:tab w:val="left" w:pos="3501"/>
      </w:tabs>
      <w:jc w:val="center"/>
      <w:rPr>
        <w:color w:val="2F5496" w:themeColor="accent1" w:themeShade="BF"/>
        <w:lang w:val="en-US"/>
      </w:rPr>
    </w:pPr>
    <w:r w:rsidRPr="00954DF1">
      <w:rPr>
        <w:b/>
        <w:bCs/>
        <w:color w:val="2F5496" w:themeColor="accent1" w:themeShade="BF"/>
        <w:lang w:val="en-US"/>
      </w:rPr>
      <w:t xml:space="preserve">EVB - European Virtual Business </w:t>
    </w:r>
    <w:r w:rsidRPr="00954DF1">
      <w:rPr>
        <w:color w:val="2F5496" w:themeColor="accent1" w:themeShade="BF"/>
        <w:lang w:val="en-US"/>
      </w:rPr>
      <w:br/>
    </w:r>
    <w:r w:rsidRPr="00954DF1">
      <w:rPr>
        <w:i/>
        <w:color w:val="2F5496" w:themeColor="accent1" w:themeShade="BF"/>
        <w:sz w:val="22"/>
        <w:lang w:val="en-US"/>
      </w:rPr>
      <w:t>conv. n. 2019-1-IT02-KA229-063230</w:t>
    </w:r>
  </w:p>
  <w:p w:rsidR="00954DF1" w:rsidRPr="00954DF1" w:rsidRDefault="00954DF1" w:rsidP="00954DF1">
    <w:pPr>
      <w:pStyle w:val="Zaglavlje"/>
      <w:tabs>
        <w:tab w:val="clear" w:pos="4819"/>
        <w:tab w:val="clear" w:pos="9638"/>
        <w:tab w:val="left" w:pos="3501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DF1" w:rsidRDefault="00954DF1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BEC"/>
    <w:rsid w:val="00476634"/>
    <w:rsid w:val="00560C6F"/>
    <w:rsid w:val="006B6904"/>
    <w:rsid w:val="00715BDC"/>
    <w:rsid w:val="008E681C"/>
    <w:rsid w:val="00902E72"/>
    <w:rsid w:val="00954DF1"/>
    <w:rsid w:val="00981084"/>
    <w:rsid w:val="009F3BEC"/>
    <w:rsid w:val="00AF3347"/>
    <w:rsid w:val="00B5131B"/>
    <w:rsid w:val="00B52C79"/>
    <w:rsid w:val="00BE0451"/>
    <w:rsid w:val="00C92E9A"/>
    <w:rsid w:val="00DF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B1BBA"/>
  <w15:chartTrackingRefBased/>
  <w15:docId w15:val="{DD2F44E3-303A-46E1-B268-4C9E3103E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54DF1"/>
    <w:pPr>
      <w:tabs>
        <w:tab w:val="center" w:pos="4819"/>
        <w:tab w:val="right" w:pos="9638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54DF1"/>
  </w:style>
  <w:style w:type="paragraph" w:styleId="Podnoje">
    <w:name w:val="footer"/>
    <w:basedOn w:val="Normal"/>
    <w:link w:val="PodnojeChar"/>
    <w:uiPriority w:val="99"/>
    <w:unhideWhenUsed/>
    <w:rsid w:val="00954DF1"/>
    <w:pPr>
      <w:tabs>
        <w:tab w:val="center" w:pos="4819"/>
        <w:tab w:val="right" w:pos="9638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54DF1"/>
  </w:style>
  <w:style w:type="paragraph" w:styleId="StandardWeb">
    <w:name w:val="Normal (Web)"/>
    <w:basedOn w:val="Normal"/>
    <w:uiPriority w:val="99"/>
    <w:semiHidden/>
    <w:unhideWhenUsed/>
    <w:rsid w:val="00954DF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9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tiff"/><Relationship Id="rId1" Type="http://schemas.openxmlformats.org/officeDocument/2006/relationships/image" Target="media/image3.tiff"/><Relationship Id="rId5" Type="http://schemas.openxmlformats.org/officeDocument/2006/relationships/image" Target="media/image7.tiff"/><Relationship Id="rId4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VB,%20ErasmusKA2\headed%20EV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headed EVB</Template>
  <TotalTime>24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1</cp:revision>
  <dcterms:created xsi:type="dcterms:W3CDTF">2019-12-06T07:01:00Z</dcterms:created>
  <dcterms:modified xsi:type="dcterms:W3CDTF">2019-12-06T07:29:00Z</dcterms:modified>
</cp:coreProperties>
</file>